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B131B6" w:rsidRDefault="00B131B6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B131B6" w:rsidRDefault="003E047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E346F">
        <w:rPr>
          <w:rFonts w:ascii="Times New Roman" w:hAnsi="Times New Roman"/>
          <w:b/>
          <w:sz w:val="24"/>
          <w:lang w:val="es-ES_tradnl"/>
        </w:rPr>
        <w:t>Circular Nº 26/2013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Asunto: LOTERIA NACIONAL. 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SORTEO EXTRAORDINARIO DE NAVIDAD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Pr="00B203D7" w:rsidRDefault="001B01B8">
      <w:pPr>
        <w:pStyle w:val="Textoindependien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 la intención de salir</w:t>
      </w:r>
      <w:r w:rsidR="006E346F">
        <w:rPr>
          <w:b/>
          <w:sz w:val="28"/>
          <w:szCs w:val="28"/>
        </w:rPr>
        <w:t xml:space="preserve"> de esta mal llamada recesión y con la mirada puesta en esos añorados “brotes verdes”</w:t>
      </w:r>
      <w:r>
        <w:rPr>
          <w:b/>
          <w:sz w:val="28"/>
          <w:szCs w:val="28"/>
        </w:rPr>
        <w:t xml:space="preserve">, el Colegio Oficial de Farmacéuticos de Zamora  </w:t>
      </w:r>
      <w:r w:rsidR="00B203D7" w:rsidRPr="00B203D7">
        <w:rPr>
          <w:b/>
          <w:sz w:val="28"/>
          <w:szCs w:val="28"/>
        </w:rPr>
        <w:t xml:space="preserve"> </w:t>
      </w:r>
      <w:r w:rsidR="00B203D7">
        <w:rPr>
          <w:b/>
          <w:sz w:val="28"/>
          <w:szCs w:val="28"/>
        </w:rPr>
        <w:t>h</w:t>
      </w:r>
      <w:r w:rsidR="00B203D7" w:rsidRPr="00B203D7">
        <w:rPr>
          <w:b/>
          <w:sz w:val="28"/>
          <w:szCs w:val="28"/>
        </w:rPr>
        <w:t>a adquirido un número</w:t>
      </w:r>
      <w:r w:rsidR="00B203D7">
        <w:rPr>
          <w:b/>
          <w:sz w:val="28"/>
          <w:szCs w:val="28"/>
        </w:rPr>
        <w:t xml:space="preserve"> determinado de series de Loterí</w:t>
      </w:r>
      <w:r w:rsidR="00B203D7" w:rsidRPr="00B203D7">
        <w:rPr>
          <w:b/>
          <w:sz w:val="28"/>
          <w:szCs w:val="28"/>
        </w:rPr>
        <w:t>a para el Sorteo Extraordinario de Navidad a celebrar el p</w:t>
      </w:r>
      <w:r w:rsidR="00B203D7">
        <w:rPr>
          <w:b/>
          <w:sz w:val="28"/>
          <w:szCs w:val="28"/>
        </w:rPr>
        <w:t>r</w:t>
      </w:r>
      <w:r w:rsidR="00B203D7" w:rsidRPr="00B203D7">
        <w:rPr>
          <w:b/>
          <w:sz w:val="28"/>
          <w:szCs w:val="28"/>
        </w:rPr>
        <w:t xml:space="preserve">óximo día 22 de Diciembre de </w:t>
      </w:r>
      <w:r>
        <w:rPr>
          <w:b/>
          <w:sz w:val="28"/>
          <w:szCs w:val="28"/>
        </w:rPr>
        <w:t>2013</w:t>
      </w:r>
      <w:r w:rsidR="00B203D7">
        <w:rPr>
          <w:b/>
          <w:sz w:val="28"/>
          <w:szCs w:val="28"/>
        </w:rPr>
        <w:t>.</w:t>
      </w:r>
    </w:p>
    <w:p w:rsidR="00B203D7" w:rsidRDefault="00B203D7">
      <w:pPr>
        <w:pStyle w:val="Textoindependiente"/>
        <w:jc w:val="both"/>
        <w:rPr>
          <w:b/>
        </w:rPr>
      </w:pPr>
    </w:p>
    <w:p w:rsidR="00B203D7" w:rsidRDefault="00B203D7">
      <w:pPr>
        <w:pStyle w:val="Textoindependiente"/>
        <w:jc w:val="both"/>
        <w:rPr>
          <w:b/>
        </w:rPr>
      </w:pPr>
    </w:p>
    <w:p w:rsidR="00B131B6" w:rsidRDefault="00B203D7">
      <w:pPr>
        <w:pStyle w:val="Textoindependiente"/>
        <w:jc w:val="both"/>
        <w:rPr>
          <w:b/>
          <w:sz w:val="28"/>
        </w:rPr>
      </w:pPr>
      <w:r>
        <w:rPr>
          <w:b/>
          <w:sz w:val="28"/>
        </w:rPr>
        <w:t>Este año el nú</w:t>
      </w:r>
      <w:r w:rsidR="003E047B">
        <w:rPr>
          <w:b/>
          <w:sz w:val="28"/>
        </w:rPr>
        <w:t>mero asignado es e</w:t>
      </w:r>
      <w:r w:rsidR="001B01B8">
        <w:rPr>
          <w:b/>
          <w:sz w:val="28"/>
        </w:rPr>
        <w:t>l 95.829</w:t>
      </w:r>
      <w:r w:rsidR="003E047B">
        <w:rPr>
          <w:b/>
          <w:sz w:val="28"/>
        </w:rPr>
        <w:t xml:space="preserve"> </w:t>
      </w:r>
      <w:r>
        <w:rPr>
          <w:b/>
          <w:sz w:val="28"/>
        </w:rPr>
        <w:t>y se pondrá a la venta al precio de 20 €. (No habrá participaciones).</w:t>
      </w:r>
    </w:p>
    <w:p w:rsidR="00B131B6" w:rsidRDefault="00B131B6">
      <w:pPr>
        <w:pStyle w:val="Textoindependiente"/>
        <w:jc w:val="both"/>
        <w:rPr>
          <w:b/>
          <w:sz w:val="28"/>
        </w:rPr>
      </w:pPr>
    </w:p>
    <w:p w:rsidR="00B131B6" w:rsidRDefault="00B131B6">
      <w:pPr>
        <w:pStyle w:val="Textoindependiente"/>
        <w:jc w:val="both"/>
      </w:pPr>
    </w:p>
    <w:p w:rsidR="00B131B6" w:rsidRDefault="00B131B6">
      <w:pPr>
        <w:pStyle w:val="Textoindependiente"/>
        <w:jc w:val="both"/>
      </w:pPr>
    </w:p>
    <w:p w:rsidR="00B131B6" w:rsidRDefault="00B131B6">
      <w:pPr>
        <w:pStyle w:val="Textoindependiente"/>
        <w:jc w:val="both"/>
      </w:pPr>
    </w:p>
    <w:p w:rsidR="00B131B6" w:rsidRPr="00B203D7" w:rsidRDefault="003E047B">
      <w:pPr>
        <w:pStyle w:val="Ttulo5"/>
        <w:ind w:right="49"/>
        <w:rPr>
          <w:sz w:val="28"/>
          <w:szCs w:val="28"/>
        </w:rPr>
      </w:pPr>
      <w:r>
        <w:t xml:space="preserve">                            </w:t>
      </w:r>
      <w:r w:rsidR="00B203D7">
        <w:t xml:space="preserve">                     </w:t>
      </w:r>
      <w:r w:rsidR="001B01B8">
        <w:rPr>
          <w:sz w:val="28"/>
          <w:szCs w:val="28"/>
        </w:rPr>
        <w:t xml:space="preserve"> Zamora, 8 de Octubre de 2013</w:t>
      </w:r>
    </w:p>
    <w:p w:rsidR="00B131B6" w:rsidRPr="00B203D7" w:rsidRDefault="00B131B6">
      <w:pPr>
        <w:pStyle w:val="Encabezado"/>
        <w:tabs>
          <w:tab w:val="clear" w:pos="4252"/>
          <w:tab w:val="clear" w:pos="8504"/>
        </w:tabs>
        <w:rPr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</w:t>
      </w:r>
      <w:r w:rsidR="00B203D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203D7">
        <w:rPr>
          <w:rFonts w:ascii="Times New Roman" w:hAnsi="Times New Roman"/>
          <w:sz w:val="28"/>
          <w:szCs w:val="28"/>
        </w:rPr>
        <w:t xml:space="preserve"> EL SECRETARIO</w:t>
      </w: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</w:t>
      </w:r>
      <w:r w:rsidR="00B203D7">
        <w:rPr>
          <w:rFonts w:ascii="Times New Roman" w:hAnsi="Times New Roman"/>
          <w:sz w:val="28"/>
          <w:szCs w:val="28"/>
        </w:rPr>
        <w:t xml:space="preserve">             </w:t>
      </w:r>
      <w:r w:rsidRPr="00B203D7">
        <w:rPr>
          <w:rFonts w:ascii="Times New Roman" w:hAnsi="Times New Roman"/>
          <w:sz w:val="28"/>
          <w:szCs w:val="28"/>
        </w:rPr>
        <w:t xml:space="preserve"> </w:t>
      </w:r>
      <w:r w:rsidR="001B01B8">
        <w:rPr>
          <w:rFonts w:ascii="Times New Roman" w:hAnsi="Times New Roman"/>
          <w:sz w:val="28"/>
          <w:szCs w:val="28"/>
        </w:rPr>
        <w:t>Fdo. Juan Prieto Corpas</w:t>
      </w:r>
    </w:p>
    <w:p w:rsidR="00B131B6" w:rsidRDefault="003E047B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sectPr w:rsidR="00B131B6" w:rsidSect="00B131B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6F" w:rsidRDefault="006E346F">
      <w:r>
        <w:separator/>
      </w:r>
    </w:p>
  </w:endnote>
  <w:endnote w:type="continuationSeparator" w:id="1">
    <w:p w:rsidR="006E346F" w:rsidRDefault="006E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F" w:rsidRDefault="006E346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1B01B8">
      <w:rPr>
        <w:lang w:val="es-ES_tradnl"/>
      </w:rPr>
      <w:t>redfarma.org. Ref. Circ. 26/2013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6F" w:rsidRDefault="006E346F">
      <w:r>
        <w:separator/>
      </w:r>
    </w:p>
  </w:footnote>
  <w:footnote w:type="continuationSeparator" w:id="1">
    <w:p w:rsidR="006E346F" w:rsidRDefault="006E3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3E047B"/>
    <w:rsid w:val="001B01B8"/>
    <w:rsid w:val="002000D9"/>
    <w:rsid w:val="003E047B"/>
    <w:rsid w:val="006E346F"/>
    <w:rsid w:val="00B131B6"/>
    <w:rsid w:val="00B2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6"/>
  </w:style>
  <w:style w:type="paragraph" w:styleId="Ttulo1">
    <w:name w:val="heading 1"/>
    <w:basedOn w:val="Normal"/>
    <w:next w:val="Normal"/>
    <w:qFormat/>
    <w:rsid w:val="00B131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31B6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B1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131B6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B131B6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B131B6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B131B6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B131B6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B131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B131B6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B131B6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B131B6"/>
    <w:pPr>
      <w:ind w:right="900"/>
    </w:pPr>
  </w:style>
  <w:style w:type="paragraph" w:styleId="Textoindependiente3">
    <w:name w:val="Body Text 3"/>
    <w:basedOn w:val="Normal"/>
    <w:semiHidden/>
    <w:rsid w:val="00B131B6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B13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B131B6"/>
    <w:rPr>
      <w:color w:val="0000FF"/>
      <w:u w:val="single"/>
    </w:rPr>
  </w:style>
  <w:style w:type="paragraph" w:styleId="Encabezado">
    <w:name w:val="head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B131B6"/>
  </w:style>
  <w:style w:type="paragraph" w:styleId="Cierre">
    <w:name w:val="Closing"/>
    <w:basedOn w:val="Normal"/>
    <w:semiHidden/>
    <w:rsid w:val="00B131B6"/>
  </w:style>
  <w:style w:type="paragraph" w:styleId="Firma">
    <w:name w:val="Signature"/>
    <w:basedOn w:val="Normal"/>
    <w:semiHidden/>
    <w:rsid w:val="00B131B6"/>
  </w:style>
  <w:style w:type="paragraph" w:styleId="Mapadeldocumento">
    <w:name w:val="Document Map"/>
    <w:basedOn w:val="Normal"/>
    <w:semiHidden/>
    <w:rsid w:val="00B131B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2013-10-08T08:44:00Z</cp:lastPrinted>
  <dcterms:created xsi:type="dcterms:W3CDTF">2013-10-08T08:45:00Z</dcterms:created>
  <dcterms:modified xsi:type="dcterms:W3CDTF">2013-10-08T08:45:00Z</dcterms:modified>
</cp:coreProperties>
</file>