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750" w:rsidRDefault="00EE7750">
      <w:pPr>
        <w:pStyle w:val="Ttulo1"/>
      </w:pPr>
    </w:p>
    <w:p w:rsidR="00EE7750" w:rsidRDefault="00EE7750"/>
    <w:p w:rsidR="00F70D18" w:rsidRDefault="00F70D18"/>
    <w:p w:rsidR="00F70D18" w:rsidRDefault="00F70D18"/>
    <w:p w:rsidR="00F70D18" w:rsidRDefault="00F70D18"/>
    <w:p w:rsidR="00F70D18" w:rsidRDefault="00F70D18"/>
    <w:p w:rsidR="00EE7750" w:rsidRDefault="00EE7750"/>
    <w:p w:rsidR="00EE7750" w:rsidRDefault="00EE7750"/>
    <w:p w:rsidR="00EE7750" w:rsidRDefault="00EE7750">
      <w:pPr>
        <w:pStyle w:val="Ttulo1"/>
        <w:jc w:val="left"/>
      </w:pPr>
    </w:p>
    <w:p w:rsidR="00EE7750" w:rsidRDefault="00EE7750" w:rsidP="009616D6">
      <w:pPr>
        <w:pStyle w:val="Ttulo1"/>
        <w:jc w:val="left"/>
      </w:pPr>
    </w:p>
    <w:p w:rsidR="002D6805" w:rsidRPr="000566F6" w:rsidRDefault="00065A6E" w:rsidP="00BA5FE0">
      <w:pPr>
        <w:pStyle w:val="Ttulo1"/>
        <w:rPr>
          <w:szCs w:val="24"/>
        </w:rPr>
      </w:pPr>
      <w:r w:rsidRPr="000566F6">
        <w:rPr>
          <w:szCs w:val="24"/>
        </w:rPr>
        <w:t>Circular Nº 15</w:t>
      </w:r>
      <w:r w:rsidR="00EF28B1" w:rsidRPr="000566F6">
        <w:rPr>
          <w:szCs w:val="24"/>
        </w:rPr>
        <w:t>/2013</w:t>
      </w:r>
    </w:p>
    <w:p w:rsidR="00F70D18" w:rsidRPr="000566F6" w:rsidRDefault="00F70D18" w:rsidP="00F70D18">
      <w:pPr>
        <w:rPr>
          <w:sz w:val="24"/>
          <w:szCs w:val="24"/>
          <w:lang w:val="es-ES_tradnl"/>
        </w:rPr>
      </w:pPr>
    </w:p>
    <w:p w:rsidR="009616D6" w:rsidRPr="000566F6" w:rsidRDefault="009616D6" w:rsidP="004136CD">
      <w:pPr>
        <w:rPr>
          <w:b/>
          <w:sz w:val="24"/>
          <w:szCs w:val="24"/>
          <w:u w:val="single"/>
        </w:rPr>
      </w:pPr>
    </w:p>
    <w:p w:rsidR="00EE7750" w:rsidRPr="000566F6" w:rsidRDefault="00065A6E">
      <w:pPr>
        <w:jc w:val="center"/>
        <w:rPr>
          <w:b/>
          <w:sz w:val="24"/>
          <w:szCs w:val="24"/>
          <w:u w:val="single"/>
        </w:rPr>
      </w:pPr>
      <w:r w:rsidRPr="000566F6">
        <w:rPr>
          <w:b/>
          <w:sz w:val="24"/>
          <w:szCs w:val="24"/>
          <w:u w:val="single"/>
        </w:rPr>
        <w:t>Asunto</w:t>
      </w:r>
      <w:r w:rsidR="00A71584" w:rsidRPr="000566F6">
        <w:rPr>
          <w:b/>
          <w:sz w:val="24"/>
          <w:szCs w:val="24"/>
          <w:u w:val="single"/>
        </w:rPr>
        <w:t>:</w:t>
      </w:r>
      <w:r w:rsidRPr="000566F6">
        <w:rPr>
          <w:b/>
          <w:sz w:val="24"/>
          <w:szCs w:val="24"/>
          <w:u w:val="single"/>
        </w:rPr>
        <w:t xml:space="preserve"> Acuerdo de prorrogar la </w:t>
      </w:r>
      <w:proofErr w:type="spellStart"/>
      <w:r w:rsidRPr="000566F6">
        <w:rPr>
          <w:b/>
          <w:sz w:val="24"/>
          <w:szCs w:val="24"/>
          <w:u w:val="single"/>
        </w:rPr>
        <w:t>ultraactividad</w:t>
      </w:r>
      <w:proofErr w:type="spellEnd"/>
      <w:r w:rsidRPr="000566F6">
        <w:rPr>
          <w:b/>
          <w:sz w:val="24"/>
          <w:szCs w:val="24"/>
          <w:u w:val="single"/>
        </w:rPr>
        <w:t xml:space="preserve"> del XXIII Convenio marco para las oficinas de farmacia</w:t>
      </w:r>
    </w:p>
    <w:p w:rsidR="00065A6E" w:rsidRPr="000566F6" w:rsidRDefault="00065A6E">
      <w:pPr>
        <w:jc w:val="center"/>
        <w:rPr>
          <w:b/>
          <w:sz w:val="24"/>
          <w:szCs w:val="24"/>
          <w:u w:val="single"/>
        </w:rPr>
      </w:pPr>
    </w:p>
    <w:p w:rsidR="000566F6" w:rsidRPr="000566F6" w:rsidRDefault="000566F6">
      <w:pPr>
        <w:jc w:val="center"/>
        <w:rPr>
          <w:b/>
          <w:sz w:val="24"/>
          <w:szCs w:val="24"/>
          <w:u w:val="single"/>
        </w:rPr>
      </w:pPr>
    </w:p>
    <w:p w:rsidR="00EE7750" w:rsidRPr="000566F6" w:rsidRDefault="00065A6E" w:rsidP="009D0FD1">
      <w:pPr>
        <w:autoSpaceDE w:val="0"/>
        <w:autoSpaceDN w:val="0"/>
        <w:adjustRightInd w:val="0"/>
        <w:ind w:firstLine="708"/>
        <w:jc w:val="both"/>
        <w:rPr>
          <w:sz w:val="24"/>
          <w:szCs w:val="24"/>
        </w:rPr>
      </w:pPr>
      <w:r w:rsidRPr="000566F6">
        <w:rPr>
          <w:sz w:val="24"/>
          <w:szCs w:val="24"/>
        </w:rPr>
        <w:t>A</w:t>
      </w:r>
      <w:r w:rsidR="00A33324" w:rsidRPr="000566F6">
        <w:rPr>
          <w:sz w:val="24"/>
          <w:szCs w:val="24"/>
        </w:rPr>
        <w:t xml:space="preserve">djunto se remite copia de la </w:t>
      </w:r>
      <w:r w:rsidR="00A33324" w:rsidRPr="000566F6">
        <w:rPr>
          <w:i/>
          <w:sz w:val="24"/>
          <w:szCs w:val="24"/>
        </w:rPr>
        <w:t>Resolución</w:t>
      </w:r>
      <w:r w:rsidRPr="000566F6">
        <w:rPr>
          <w:i/>
          <w:sz w:val="24"/>
          <w:szCs w:val="24"/>
        </w:rPr>
        <w:t xml:space="preserve"> </w:t>
      </w:r>
      <w:r w:rsidR="00A33324" w:rsidRPr="000566F6">
        <w:rPr>
          <w:i/>
          <w:sz w:val="24"/>
          <w:szCs w:val="24"/>
        </w:rPr>
        <w:t>de 12 de agosto de 2013, de la Dirección General de Empleo, por la que se registra y</w:t>
      </w:r>
      <w:r w:rsidRPr="000566F6">
        <w:rPr>
          <w:i/>
          <w:sz w:val="24"/>
          <w:szCs w:val="24"/>
        </w:rPr>
        <w:t xml:space="preserve"> </w:t>
      </w:r>
      <w:r w:rsidR="00A33324" w:rsidRPr="000566F6">
        <w:rPr>
          <w:i/>
          <w:sz w:val="24"/>
          <w:szCs w:val="24"/>
        </w:rPr>
        <w:t xml:space="preserve">publica el Acuerdo de prorrogar la </w:t>
      </w:r>
      <w:proofErr w:type="spellStart"/>
      <w:r w:rsidR="00A33324" w:rsidRPr="000566F6">
        <w:rPr>
          <w:i/>
          <w:sz w:val="24"/>
          <w:szCs w:val="24"/>
        </w:rPr>
        <w:t>ultraactividad</w:t>
      </w:r>
      <w:proofErr w:type="spellEnd"/>
      <w:r w:rsidR="00A33324" w:rsidRPr="000566F6">
        <w:rPr>
          <w:i/>
          <w:sz w:val="24"/>
          <w:szCs w:val="24"/>
        </w:rPr>
        <w:t xml:space="preserve"> del XXIII Convenio colectivo marco</w:t>
      </w:r>
      <w:r w:rsidRPr="000566F6">
        <w:rPr>
          <w:i/>
          <w:sz w:val="24"/>
          <w:szCs w:val="24"/>
        </w:rPr>
        <w:t xml:space="preserve"> </w:t>
      </w:r>
      <w:r w:rsidR="00A33324" w:rsidRPr="000566F6">
        <w:rPr>
          <w:i/>
          <w:sz w:val="24"/>
          <w:szCs w:val="24"/>
        </w:rPr>
        <w:t>para oficinas de farmacia,</w:t>
      </w:r>
      <w:r w:rsidR="00A33324" w:rsidRPr="000566F6">
        <w:rPr>
          <w:sz w:val="24"/>
          <w:szCs w:val="24"/>
        </w:rPr>
        <w:t xml:space="preserve"> publicada en el Bole</w:t>
      </w:r>
      <w:r w:rsidRPr="000566F6">
        <w:rPr>
          <w:sz w:val="24"/>
          <w:szCs w:val="24"/>
        </w:rPr>
        <w:t>tín Oficial del Estado número 20</w:t>
      </w:r>
      <w:r w:rsidR="00A33324" w:rsidRPr="000566F6">
        <w:rPr>
          <w:sz w:val="24"/>
          <w:szCs w:val="24"/>
        </w:rPr>
        <w:t>6, de</w:t>
      </w:r>
      <w:r w:rsidR="009D0FD1" w:rsidRPr="000566F6">
        <w:rPr>
          <w:sz w:val="24"/>
          <w:szCs w:val="24"/>
        </w:rPr>
        <w:t xml:space="preserve"> </w:t>
      </w:r>
      <w:r w:rsidR="00A33324" w:rsidRPr="000566F6">
        <w:rPr>
          <w:sz w:val="24"/>
          <w:szCs w:val="24"/>
        </w:rPr>
        <w:t>28 de agosto de 2013.</w:t>
      </w:r>
    </w:p>
    <w:p w:rsidR="009D0FD1" w:rsidRPr="000566F6" w:rsidRDefault="009D0FD1" w:rsidP="00065A6E">
      <w:pPr>
        <w:jc w:val="both"/>
        <w:rPr>
          <w:sz w:val="24"/>
          <w:szCs w:val="24"/>
        </w:rPr>
      </w:pPr>
    </w:p>
    <w:p w:rsidR="009D0FD1" w:rsidRPr="000566F6" w:rsidRDefault="009D0FD1" w:rsidP="009D0FD1">
      <w:pPr>
        <w:autoSpaceDE w:val="0"/>
        <w:autoSpaceDN w:val="0"/>
        <w:adjustRightInd w:val="0"/>
        <w:jc w:val="both"/>
        <w:rPr>
          <w:sz w:val="24"/>
          <w:szCs w:val="24"/>
        </w:rPr>
      </w:pPr>
      <w:r w:rsidRPr="000566F6">
        <w:rPr>
          <w:sz w:val="24"/>
          <w:szCs w:val="24"/>
        </w:rPr>
        <w:t>Se adoptan, entre otros, los siguientes acuerdos:</w:t>
      </w:r>
    </w:p>
    <w:p w:rsidR="009D0FD1" w:rsidRPr="000566F6" w:rsidRDefault="009D0FD1" w:rsidP="009D0FD1">
      <w:pPr>
        <w:autoSpaceDE w:val="0"/>
        <w:autoSpaceDN w:val="0"/>
        <w:adjustRightInd w:val="0"/>
        <w:jc w:val="both"/>
        <w:rPr>
          <w:sz w:val="24"/>
          <w:szCs w:val="24"/>
        </w:rPr>
      </w:pPr>
      <w:r w:rsidRPr="000566F6">
        <w:rPr>
          <w:sz w:val="24"/>
          <w:szCs w:val="24"/>
        </w:rPr>
        <w:t xml:space="preserve">– Dotar al XXIII Convenio Colectivo de </w:t>
      </w:r>
      <w:proofErr w:type="spellStart"/>
      <w:r w:rsidRPr="000566F6">
        <w:rPr>
          <w:sz w:val="24"/>
          <w:szCs w:val="24"/>
        </w:rPr>
        <w:t>ultraactividad</w:t>
      </w:r>
      <w:proofErr w:type="spellEnd"/>
      <w:r w:rsidRPr="000566F6">
        <w:rPr>
          <w:sz w:val="24"/>
          <w:szCs w:val="24"/>
        </w:rPr>
        <w:t>, con efectos de 8 de julio de 2013, hasta el 31 de diciembre de 2013.</w:t>
      </w:r>
    </w:p>
    <w:p w:rsidR="000566F6" w:rsidRPr="000566F6" w:rsidRDefault="009D0FD1" w:rsidP="009D0FD1">
      <w:pPr>
        <w:autoSpaceDE w:val="0"/>
        <w:autoSpaceDN w:val="0"/>
        <w:adjustRightInd w:val="0"/>
        <w:jc w:val="both"/>
        <w:rPr>
          <w:sz w:val="24"/>
          <w:szCs w:val="24"/>
        </w:rPr>
      </w:pPr>
      <w:r w:rsidRPr="000566F6">
        <w:rPr>
          <w:sz w:val="24"/>
          <w:szCs w:val="24"/>
        </w:rPr>
        <w:t>– Derogación expresa a todos los efectos y en todo su ámbito de vigencia temporal, desde el 1 de en</w:t>
      </w:r>
      <w:r w:rsidR="000566F6" w:rsidRPr="000566F6">
        <w:rPr>
          <w:sz w:val="24"/>
          <w:szCs w:val="24"/>
        </w:rPr>
        <w:t xml:space="preserve">ero de 2011, del artículo 4.2. </w:t>
      </w:r>
      <w:proofErr w:type="gramStart"/>
      <w:r w:rsidRPr="000566F6">
        <w:rPr>
          <w:sz w:val="24"/>
          <w:szCs w:val="24"/>
        </w:rPr>
        <w:t>del</w:t>
      </w:r>
      <w:proofErr w:type="gramEnd"/>
      <w:r w:rsidRPr="000566F6">
        <w:rPr>
          <w:sz w:val="24"/>
          <w:szCs w:val="24"/>
        </w:rPr>
        <w:t xml:space="preserve"> XXIII Convenio Colectivo Marco para Oficinas de Farmacia</w:t>
      </w:r>
      <w:r w:rsidR="000566F6" w:rsidRPr="000566F6">
        <w:rPr>
          <w:sz w:val="24"/>
          <w:szCs w:val="24"/>
        </w:rPr>
        <w:t>:</w:t>
      </w:r>
    </w:p>
    <w:p w:rsidR="009D0FD1" w:rsidRPr="000566F6" w:rsidRDefault="000566F6" w:rsidP="000566F6">
      <w:pPr>
        <w:autoSpaceDE w:val="0"/>
        <w:autoSpaceDN w:val="0"/>
        <w:adjustRightInd w:val="0"/>
        <w:ind w:firstLine="708"/>
        <w:jc w:val="both"/>
        <w:rPr>
          <w:sz w:val="24"/>
          <w:szCs w:val="24"/>
        </w:rPr>
      </w:pPr>
      <w:r w:rsidRPr="000566F6">
        <w:rPr>
          <w:color w:val="000000"/>
          <w:sz w:val="24"/>
          <w:szCs w:val="24"/>
        </w:rPr>
        <w:t xml:space="preserve"> “</w:t>
      </w:r>
      <w:r w:rsidRPr="000566F6">
        <w:rPr>
          <w:i/>
          <w:color w:val="000000"/>
          <w:sz w:val="24"/>
          <w:szCs w:val="24"/>
        </w:rPr>
        <w:t>4.2 Denunciado el Convenio, en tanto no se llegue a un acuerdo expreso sobre el nuevo, se entenderá que su contenido normativo se prorroga automáticamente, incrementándose anualmente, en el mes de enero, los conceptos retributivos incluidos en las tablas salariales, en la misma cuantía que el Índice de Precios al Consumo (IPC) real del año anterior, a tenor de lo previsto en el artículo 86.3 del Estatuto de los Trabajadores.”</w:t>
      </w:r>
    </w:p>
    <w:p w:rsidR="009D0FD1" w:rsidRPr="000566F6" w:rsidRDefault="009D0FD1" w:rsidP="00065A6E">
      <w:pPr>
        <w:jc w:val="both"/>
        <w:rPr>
          <w:sz w:val="24"/>
          <w:szCs w:val="24"/>
        </w:rPr>
      </w:pPr>
    </w:p>
    <w:p w:rsidR="009D0FD1" w:rsidRPr="000566F6" w:rsidRDefault="009D0FD1" w:rsidP="00065A6E">
      <w:pPr>
        <w:jc w:val="both"/>
        <w:rPr>
          <w:sz w:val="24"/>
          <w:szCs w:val="24"/>
        </w:rPr>
      </w:pPr>
    </w:p>
    <w:p w:rsidR="00065A6E" w:rsidRPr="000566F6" w:rsidRDefault="00065A6E" w:rsidP="00065A6E">
      <w:pPr>
        <w:ind w:firstLine="708"/>
        <w:jc w:val="both"/>
        <w:rPr>
          <w:sz w:val="24"/>
          <w:szCs w:val="24"/>
        </w:rPr>
      </w:pPr>
      <w:r w:rsidRPr="000566F6">
        <w:rPr>
          <w:sz w:val="24"/>
          <w:szCs w:val="24"/>
        </w:rPr>
        <w:t>Lo que le comunico para su conocimiento</w:t>
      </w:r>
    </w:p>
    <w:p w:rsidR="00F70D18" w:rsidRPr="000566F6" w:rsidRDefault="00F70D18">
      <w:pPr>
        <w:jc w:val="both"/>
        <w:rPr>
          <w:sz w:val="24"/>
          <w:szCs w:val="24"/>
        </w:rPr>
      </w:pPr>
    </w:p>
    <w:p w:rsidR="00F429E6" w:rsidRPr="000566F6" w:rsidRDefault="00F429E6" w:rsidP="00F70D18">
      <w:pPr>
        <w:autoSpaceDE w:val="0"/>
        <w:autoSpaceDN w:val="0"/>
        <w:adjustRightInd w:val="0"/>
        <w:jc w:val="both"/>
        <w:rPr>
          <w:bCs/>
          <w:iCs/>
          <w:sz w:val="24"/>
          <w:szCs w:val="24"/>
        </w:rPr>
      </w:pPr>
    </w:p>
    <w:p w:rsidR="00E00E7A" w:rsidRPr="000566F6" w:rsidRDefault="00E00E7A" w:rsidP="0033709A">
      <w:pPr>
        <w:autoSpaceDE w:val="0"/>
        <w:autoSpaceDN w:val="0"/>
        <w:adjustRightInd w:val="0"/>
        <w:ind w:right="-1"/>
        <w:jc w:val="both"/>
        <w:rPr>
          <w:b/>
          <w:i/>
          <w:iCs/>
          <w:sz w:val="24"/>
          <w:szCs w:val="24"/>
        </w:rPr>
      </w:pPr>
    </w:p>
    <w:p w:rsidR="00EE7750" w:rsidRPr="000566F6" w:rsidRDefault="00737D44">
      <w:pPr>
        <w:pStyle w:val="Ttulo3"/>
        <w:rPr>
          <w:szCs w:val="24"/>
        </w:rPr>
      </w:pPr>
      <w:r w:rsidRPr="000566F6">
        <w:rPr>
          <w:szCs w:val="24"/>
        </w:rPr>
        <w:t>Zamora</w:t>
      </w:r>
      <w:r w:rsidR="00065A6E" w:rsidRPr="000566F6">
        <w:rPr>
          <w:szCs w:val="24"/>
        </w:rPr>
        <w:t>, 29 de agost</w:t>
      </w:r>
      <w:r w:rsidR="00EF28B1" w:rsidRPr="000566F6">
        <w:rPr>
          <w:szCs w:val="24"/>
        </w:rPr>
        <w:t>o de 2013</w:t>
      </w:r>
    </w:p>
    <w:p w:rsidR="00EE7750" w:rsidRPr="000566F6" w:rsidRDefault="00EE7750">
      <w:pPr>
        <w:rPr>
          <w:sz w:val="24"/>
          <w:szCs w:val="24"/>
        </w:rPr>
      </w:pPr>
    </w:p>
    <w:p w:rsidR="00EE7750" w:rsidRDefault="00065A6E">
      <w:pPr>
        <w:pStyle w:val="Ttulo3"/>
        <w:rPr>
          <w:szCs w:val="24"/>
        </w:rPr>
      </w:pPr>
      <w:r w:rsidRPr="000566F6">
        <w:rPr>
          <w:szCs w:val="24"/>
        </w:rPr>
        <w:t>EL SECRETARIO</w:t>
      </w:r>
    </w:p>
    <w:p w:rsidR="000566F6" w:rsidRPr="000566F6" w:rsidRDefault="000566F6" w:rsidP="000566F6"/>
    <w:p w:rsidR="00EE7750" w:rsidRPr="000566F6" w:rsidRDefault="00EE7750">
      <w:pPr>
        <w:rPr>
          <w:sz w:val="24"/>
          <w:szCs w:val="24"/>
        </w:rPr>
      </w:pPr>
    </w:p>
    <w:p w:rsidR="00EE7750" w:rsidRPr="000566F6" w:rsidRDefault="00EE7750">
      <w:pPr>
        <w:rPr>
          <w:sz w:val="24"/>
          <w:szCs w:val="24"/>
        </w:rPr>
      </w:pPr>
    </w:p>
    <w:p w:rsidR="00EE7750" w:rsidRPr="000566F6" w:rsidRDefault="00EE7750">
      <w:pPr>
        <w:rPr>
          <w:sz w:val="24"/>
          <w:szCs w:val="24"/>
        </w:rPr>
      </w:pPr>
    </w:p>
    <w:p w:rsidR="00EE7750" w:rsidRPr="000566F6" w:rsidRDefault="00EE7750">
      <w:pPr>
        <w:jc w:val="center"/>
        <w:rPr>
          <w:sz w:val="24"/>
          <w:szCs w:val="24"/>
        </w:rPr>
      </w:pPr>
      <w:r w:rsidRPr="000566F6">
        <w:rPr>
          <w:sz w:val="24"/>
          <w:szCs w:val="24"/>
        </w:rPr>
        <w:t xml:space="preserve">Fdo. </w:t>
      </w:r>
      <w:r w:rsidR="00EF28B1" w:rsidRPr="000566F6">
        <w:rPr>
          <w:sz w:val="24"/>
          <w:szCs w:val="24"/>
        </w:rPr>
        <w:t>J</w:t>
      </w:r>
      <w:r w:rsidR="00065A6E" w:rsidRPr="000566F6">
        <w:rPr>
          <w:sz w:val="24"/>
          <w:szCs w:val="24"/>
        </w:rPr>
        <w:t>uan Prieto Corpas</w:t>
      </w:r>
    </w:p>
    <w:p w:rsidR="00EE7750" w:rsidRDefault="00EE7750">
      <w:pPr>
        <w:jc w:val="both"/>
        <w:rPr>
          <w:b/>
        </w:rPr>
      </w:pPr>
    </w:p>
    <w:sectPr w:rsidR="00EE7750" w:rsidSect="0049219E">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0D18" w:rsidRDefault="00F70D18">
      <w:r>
        <w:separator/>
      </w:r>
    </w:p>
  </w:endnote>
  <w:endnote w:type="continuationSeparator" w:id="1">
    <w:p w:rsidR="00F70D18" w:rsidRDefault="00F70D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106" w:rsidRDefault="00251106">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D18" w:rsidRDefault="00F70D18">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106" w:rsidRDefault="0025110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0D18" w:rsidRDefault="00F70D18">
      <w:r>
        <w:separator/>
      </w:r>
    </w:p>
  </w:footnote>
  <w:footnote w:type="continuationSeparator" w:id="1">
    <w:p w:rsidR="00F70D18" w:rsidRDefault="00F70D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106" w:rsidRDefault="00251106">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106" w:rsidRDefault="00251106">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106" w:rsidRDefault="0025110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A5B36"/>
    <w:multiLevelType w:val="singleLevel"/>
    <w:tmpl w:val="BBB6C18C"/>
    <w:lvl w:ilvl="0">
      <w:start w:val="17"/>
      <w:numFmt w:val="bullet"/>
      <w:lvlText w:val="-"/>
      <w:lvlJc w:val="left"/>
      <w:pPr>
        <w:tabs>
          <w:tab w:val="num" w:pos="1440"/>
        </w:tabs>
        <w:ind w:left="1440" w:hanging="360"/>
      </w:pPr>
      <w:rPr>
        <w:rFonts w:hint="default"/>
      </w:rPr>
    </w:lvl>
  </w:abstractNum>
  <w:abstractNum w:abstractNumId="1">
    <w:nsid w:val="10A83893"/>
    <w:multiLevelType w:val="hybridMultilevel"/>
    <w:tmpl w:val="10F251B6"/>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8DB2192"/>
    <w:multiLevelType w:val="singleLevel"/>
    <w:tmpl w:val="376CAB10"/>
    <w:lvl w:ilvl="0">
      <w:numFmt w:val="bullet"/>
      <w:lvlText w:val="-"/>
      <w:lvlJc w:val="left"/>
      <w:pPr>
        <w:tabs>
          <w:tab w:val="num" w:pos="360"/>
        </w:tabs>
        <w:ind w:left="360" w:hanging="360"/>
      </w:pPr>
      <w:rPr>
        <w:rFonts w:hint="default"/>
      </w:rPr>
    </w:lvl>
  </w:abstractNum>
  <w:abstractNum w:abstractNumId="3">
    <w:nsid w:val="2BEB0EBE"/>
    <w:multiLevelType w:val="singleLevel"/>
    <w:tmpl w:val="A948D878"/>
    <w:lvl w:ilvl="0">
      <w:numFmt w:val="bullet"/>
      <w:lvlText w:val="-"/>
      <w:lvlJc w:val="left"/>
      <w:pPr>
        <w:tabs>
          <w:tab w:val="num" w:pos="360"/>
        </w:tabs>
        <w:ind w:left="360" w:hanging="360"/>
      </w:pPr>
      <w:rPr>
        <w:rFonts w:hint="default"/>
      </w:rPr>
    </w:lvl>
  </w:abstractNum>
  <w:abstractNum w:abstractNumId="4">
    <w:nsid w:val="3AF80A9C"/>
    <w:multiLevelType w:val="singleLevel"/>
    <w:tmpl w:val="684467AC"/>
    <w:lvl w:ilvl="0">
      <w:numFmt w:val="bullet"/>
      <w:lvlText w:val="-"/>
      <w:lvlJc w:val="left"/>
      <w:pPr>
        <w:tabs>
          <w:tab w:val="num" w:pos="360"/>
        </w:tabs>
        <w:ind w:left="360" w:hanging="360"/>
      </w:pPr>
      <w:rPr>
        <w:rFonts w:hint="default"/>
      </w:rPr>
    </w:lvl>
  </w:abstractNum>
  <w:abstractNum w:abstractNumId="5">
    <w:nsid w:val="3B9454CA"/>
    <w:multiLevelType w:val="singleLevel"/>
    <w:tmpl w:val="05E0CAF6"/>
    <w:lvl w:ilvl="0">
      <w:numFmt w:val="bullet"/>
      <w:lvlText w:val=""/>
      <w:lvlJc w:val="left"/>
      <w:pPr>
        <w:tabs>
          <w:tab w:val="num" w:pos="375"/>
        </w:tabs>
        <w:ind w:left="375" w:hanging="375"/>
      </w:pPr>
      <w:rPr>
        <w:rFonts w:ascii="Symbol" w:hAnsi="Symbol" w:hint="default"/>
      </w:rPr>
    </w:lvl>
  </w:abstractNum>
  <w:abstractNum w:abstractNumId="6">
    <w:nsid w:val="4FAA7E4D"/>
    <w:multiLevelType w:val="singleLevel"/>
    <w:tmpl w:val="2F927DB4"/>
    <w:lvl w:ilvl="0">
      <w:numFmt w:val="bullet"/>
      <w:lvlText w:val="-"/>
      <w:lvlJc w:val="left"/>
      <w:pPr>
        <w:tabs>
          <w:tab w:val="num" w:pos="360"/>
        </w:tabs>
        <w:ind w:left="360" w:hanging="360"/>
      </w:pPr>
      <w:rPr>
        <w:rFonts w:hint="default"/>
      </w:rPr>
    </w:lvl>
  </w:abstractNum>
  <w:abstractNum w:abstractNumId="7">
    <w:nsid w:val="52A71C9D"/>
    <w:multiLevelType w:val="singleLevel"/>
    <w:tmpl w:val="D86A0B4C"/>
    <w:lvl w:ilvl="0">
      <w:start w:val="17"/>
      <w:numFmt w:val="bullet"/>
      <w:lvlText w:val="-"/>
      <w:lvlJc w:val="left"/>
      <w:pPr>
        <w:tabs>
          <w:tab w:val="num" w:pos="360"/>
        </w:tabs>
        <w:ind w:left="360" w:hanging="360"/>
      </w:pPr>
      <w:rPr>
        <w:rFonts w:hint="default"/>
      </w:rPr>
    </w:lvl>
  </w:abstractNum>
  <w:abstractNum w:abstractNumId="8">
    <w:nsid w:val="5BBF7223"/>
    <w:multiLevelType w:val="singleLevel"/>
    <w:tmpl w:val="09A8DB2C"/>
    <w:lvl w:ilvl="0">
      <w:numFmt w:val="bullet"/>
      <w:lvlText w:val="-"/>
      <w:lvlJc w:val="left"/>
      <w:pPr>
        <w:tabs>
          <w:tab w:val="num" w:pos="360"/>
        </w:tabs>
        <w:ind w:left="360" w:hanging="360"/>
      </w:pPr>
      <w:rPr>
        <w:rFonts w:hint="default"/>
      </w:rPr>
    </w:lvl>
  </w:abstractNum>
  <w:abstractNum w:abstractNumId="9">
    <w:nsid w:val="77BE7B91"/>
    <w:multiLevelType w:val="singleLevel"/>
    <w:tmpl w:val="73FAADE0"/>
    <w:lvl w:ilvl="0">
      <w:numFmt w:val="bullet"/>
      <w:lvlText w:val="-"/>
      <w:lvlJc w:val="left"/>
      <w:pPr>
        <w:tabs>
          <w:tab w:val="num" w:pos="360"/>
        </w:tabs>
        <w:ind w:left="360" w:hanging="360"/>
      </w:pPr>
      <w:rPr>
        <w:rFonts w:hint="default"/>
      </w:rPr>
    </w:lvl>
  </w:abstractNum>
  <w:num w:numId="1">
    <w:abstractNumId w:val="0"/>
  </w:num>
  <w:num w:numId="2">
    <w:abstractNumId w:val="7"/>
  </w:num>
  <w:num w:numId="3">
    <w:abstractNumId w:val="6"/>
  </w:num>
  <w:num w:numId="4">
    <w:abstractNumId w:val="2"/>
  </w:num>
  <w:num w:numId="5">
    <w:abstractNumId w:val="9"/>
  </w:num>
  <w:num w:numId="6">
    <w:abstractNumId w:val="4"/>
  </w:num>
  <w:num w:numId="7">
    <w:abstractNumId w:val="8"/>
  </w:num>
  <w:num w:numId="8">
    <w:abstractNumId w:val="5"/>
  </w:num>
  <w:num w:numId="9">
    <w:abstractNumId w:val="3"/>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514CFA"/>
    <w:rsid w:val="000060A6"/>
    <w:rsid w:val="000566F6"/>
    <w:rsid w:val="00065A6E"/>
    <w:rsid w:val="00070BD1"/>
    <w:rsid w:val="00091801"/>
    <w:rsid w:val="000D5972"/>
    <w:rsid w:val="000F1428"/>
    <w:rsid w:val="000F23EC"/>
    <w:rsid w:val="00156973"/>
    <w:rsid w:val="00162406"/>
    <w:rsid w:val="001A02FB"/>
    <w:rsid w:val="00251106"/>
    <w:rsid w:val="00281A61"/>
    <w:rsid w:val="002A039F"/>
    <w:rsid w:val="002D6805"/>
    <w:rsid w:val="0033709A"/>
    <w:rsid w:val="003C7EB2"/>
    <w:rsid w:val="003D2EAE"/>
    <w:rsid w:val="004136CD"/>
    <w:rsid w:val="00470EA7"/>
    <w:rsid w:val="00481B0D"/>
    <w:rsid w:val="0049219E"/>
    <w:rsid w:val="00505F9A"/>
    <w:rsid w:val="00514CFA"/>
    <w:rsid w:val="00545C8C"/>
    <w:rsid w:val="005D155E"/>
    <w:rsid w:val="005F18F1"/>
    <w:rsid w:val="006A3B5A"/>
    <w:rsid w:val="006B7482"/>
    <w:rsid w:val="006C5B43"/>
    <w:rsid w:val="00711B8E"/>
    <w:rsid w:val="00737D44"/>
    <w:rsid w:val="00743247"/>
    <w:rsid w:val="00774E79"/>
    <w:rsid w:val="007A63BB"/>
    <w:rsid w:val="007D3710"/>
    <w:rsid w:val="008827AE"/>
    <w:rsid w:val="008A7CC6"/>
    <w:rsid w:val="008B30C6"/>
    <w:rsid w:val="008C675D"/>
    <w:rsid w:val="00920DAF"/>
    <w:rsid w:val="009240F3"/>
    <w:rsid w:val="009473CB"/>
    <w:rsid w:val="009616D6"/>
    <w:rsid w:val="00966CC4"/>
    <w:rsid w:val="00973CD0"/>
    <w:rsid w:val="009D0FD1"/>
    <w:rsid w:val="009D24A3"/>
    <w:rsid w:val="009D35CD"/>
    <w:rsid w:val="009E2214"/>
    <w:rsid w:val="00A24E8A"/>
    <w:rsid w:val="00A33324"/>
    <w:rsid w:val="00A71584"/>
    <w:rsid w:val="00B14AC6"/>
    <w:rsid w:val="00B37123"/>
    <w:rsid w:val="00BA5FE0"/>
    <w:rsid w:val="00C9488E"/>
    <w:rsid w:val="00CD6766"/>
    <w:rsid w:val="00D10F59"/>
    <w:rsid w:val="00D502D9"/>
    <w:rsid w:val="00D907C7"/>
    <w:rsid w:val="00E00E7A"/>
    <w:rsid w:val="00E01455"/>
    <w:rsid w:val="00E35B9A"/>
    <w:rsid w:val="00E76188"/>
    <w:rsid w:val="00EE7750"/>
    <w:rsid w:val="00EF28B1"/>
    <w:rsid w:val="00F022C7"/>
    <w:rsid w:val="00F429E6"/>
    <w:rsid w:val="00F60177"/>
    <w:rsid w:val="00F70D18"/>
    <w:rsid w:val="00FF3C0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19E"/>
  </w:style>
  <w:style w:type="paragraph" w:styleId="Ttulo1">
    <w:name w:val="heading 1"/>
    <w:basedOn w:val="Normal"/>
    <w:next w:val="Normal"/>
    <w:qFormat/>
    <w:rsid w:val="0049219E"/>
    <w:pPr>
      <w:keepNext/>
      <w:jc w:val="center"/>
      <w:outlineLvl w:val="0"/>
    </w:pPr>
    <w:rPr>
      <w:b/>
      <w:sz w:val="24"/>
      <w:u w:val="single"/>
      <w:lang w:val="es-ES_tradnl"/>
    </w:rPr>
  </w:style>
  <w:style w:type="paragraph" w:styleId="Ttulo2">
    <w:name w:val="heading 2"/>
    <w:basedOn w:val="Normal"/>
    <w:next w:val="Normal"/>
    <w:qFormat/>
    <w:rsid w:val="0049219E"/>
    <w:pPr>
      <w:keepNext/>
      <w:outlineLvl w:val="1"/>
    </w:pPr>
    <w:rPr>
      <w:b/>
      <w:i/>
      <w:sz w:val="24"/>
      <w:lang w:val="es-ES_tradnl"/>
    </w:rPr>
  </w:style>
  <w:style w:type="paragraph" w:styleId="Ttulo3">
    <w:name w:val="heading 3"/>
    <w:basedOn w:val="Normal"/>
    <w:next w:val="Normal"/>
    <w:qFormat/>
    <w:rsid w:val="0049219E"/>
    <w:pPr>
      <w:keepNext/>
      <w:jc w:val="center"/>
      <w:outlineLvl w:val="2"/>
    </w:pPr>
    <w:rPr>
      <w:sz w:val="24"/>
    </w:rPr>
  </w:style>
  <w:style w:type="paragraph" w:styleId="Ttulo4">
    <w:name w:val="heading 4"/>
    <w:basedOn w:val="Normal"/>
    <w:next w:val="Normal"/>
    <w:qFormat/>
    <w:rsid w:val="0049219E"/>
    <w:pPr>
      <w:keepNext/>
      <w:outlineLvl w:val="3"/>
    </w:pPr>
    <w:rPr>
      <w:b/>
      <w:sz w:val="32"/>
      <w:u w:val="single"/>
      <w:lang w:val="es-ES_tradnl"/>
    </w:rPr>
  </w:style>
  <w:style w:type="paragraph" w:styleId="Ttulo5">
    <w:name w:val="heading 5"/>
    <w:basedOn w:val="Normal"/>
    <w:next w:val="Normal"/>
    <w:qFormat/>
    <w:rsid w:val="0049219E"/>
    <w:pPr>
      <w:keepNext/>
      <w:outlineLvl w:val="4"/>
    </w:pPr>
    <w:rPr>
      <w:b/>
      <w:sz w:val="24"/>
      <w:u w:val="single"/>
      <w:lang w:val="es-ES_tradnl"/>
    </w:rPr>
  </w:style>
  <w:style w:type="paragraph" w:styleId="Ttulo6">
    <w:name w:val="heading 6"/>
    <w:basedOn w:val="Normal"/>
    <w:next w:val="Normal"/>
    <w:qFormat/>
    <w:rsid w:val="0049219E"/>
    <w:pPr>
      <w:keepNext/>
      <w:outlineLvl w:val="5"/>
    </w:pPr>
    <w:rPr>
      <w:sz w:val="24"/>
      <w:lang w:val="es-ES_tradnl"/>
    </w:rPr>
  </w:style>
  <w:style w:type="paragraph" w:styleId="Ttulo7">
    <w:name w:val="heading 7"/>
    <w:basedOn w:val="Normal"/>
    <w:next w:val="Normal"/>
    <w:qFormat/>
    <w:rsid w:val="0049219E"/>
    <w:pPr>
      <w:keepNext/>
      <w:outlineLvl w:val="6"/>
    </w:pPr>
    <w:rPr>
      <w:b/>
      <w:i/>
      <w:sz w:val="24"/>
      <w:u w:val="single"/>
      <w:lang w:val="es-ES_tradnl"/>
    </w:rPr>
  </w:style>
  <w:style w:type="paragraph" w:styleId="Ttulo8">
    <w:name w:val="heading 8"/>
    <w:basedOn w:val="Normal"/>
    <w:next w:val="Normal"/>
    <w:qFormat/>
    <w:rsid w:val="0049219E"/>
    <w:pPr>
      <w:keepNext/>
      <w:outlineLvl w:val="7"/>
    </w:pPr>
    <w:rPr>
      <w:i/>
      <w:sz w:val="24"/>
      <w:u w:val="single"/>
    </w:rPr>
  </w:style>
  <w:style w:type="paragraph" w:styleId="Ttulo9">
    <w:name w:val="heading 9"/>
    <w:basedOn w:val="Normal"/>
    <w:next w:val="Normal"/>
    <w:qFormat/>
    <w:rsid w:val="0049219E"/>
    <w:pPr>
      <w:keepNext/>
      <w:jc w:val="center"/>
      <w:outlineLvl w:val="8"/>
    </w:pPr>
    <w:rPr>
      <w:b/>
      <w:i/>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semiHidden/>
    <w:rsid w:val="0049219E"/>
    <w:rPr>
      <w:color w:val="0000FF"/>
      <w:u w:val="single"/>
    </w:rPr>
  </w:style>
  <w:style w:type="paragraph" w:styleId="Textoindependiente">
    <w:name w:val="Body Text"/>
    <w:basedOn w:val="Normal"/>
    <w:semiHidden/>
    <w:rsid w:val="0049219E"/>
    <w:rPr>
      <w:b/>
      <w:sz w:val="24"/>
    </w:rPr>
  </w:style>
  <w:style w:type="paragraph" w:styleId="Textoindependiente2">
    <w:name w:val="Body Text 2"/>
    <w:basedOn w:val="Normal"/>
    <w:semiHidden/>
    <w:rsid w:val="0049219E"/>
    <w:rPr>
      <w:b/>
      <w:i/>
      <w:sz w:val="24"/>
      <w:u w:val="single"/>
    </w:rPr>
  </w:style>
  <w:style w:type="paragraph" w:styleId="Encabezado">
    <w:name w:val="header"/>
    <w:basedOn w:val="Normal"/>
    <w:semiHidden/>
    <w:rsid w:val="0049219E"/>
    <w:pPr>
      <w:tabs>
        <w:tab w:val="center" w:pos="4252"/>
        <w:tab w:val="right" w:pos="8504"/>
      </w:tabs>
    </w:pPr>
  </w:style>
  <w:style w:type="paragraph" w:styleId="Piedepgina">
    <w:name w:val="footer"/>
    <w:basedOn w:val="Normal"/>
    <w:link w:val="PiedepginaCar"/>
    <w:uiPriority w:val="99"/>
    <w:rsid w:val="0049219E"/>
    <w:pPr>
      <w:tabs>
        <w:tab w:val="center" w:pos="4252"/>
        <w:tab w:val="right" w:pos="8504"/>
      </w:tabs>
    </w:pPr>
  </w:style>
  <w:style w:type="paragraph" w:styleId="Textoindependiente3">
    <w:name w:val="Body Text 3"/>
    <w:basedOn w:val="Normal"/>
    <w:semiHidden/>
    <w:rsid w:val="0049219E"/>
    <w:rPr>
      <w:b/>
      <w:i/>
      <w:sz w:val="24"/>
    </w:rPr>
  </w:style>
  <w:style w:type="character" w:styleId="Hipervnculovisitado">
    <w:name w:val="FollowedHyperlink"/>
    <w:basedOn w:val="Fuentedeprrafopredeter"/>
    <w:semiHidden/>
    <w:rsid w:val="0049219E"/>
    <w:rPr>
      <w:color w:val="800080"/>
      <w:u w:val="single"/>
    </w:rPr>
  </w:style>
  <w:style w:type="paragraph" w:styleId="Mapadeldocumento">
    <w:name w:val="Document Map"/>
    <w:basedOn w:val="Normal"/>
    <w:semiHidden/>
    <w:rsid w:val="0049219E"/>
    <w:pPr>
      <w:shd w:val="clear" w:color="auto" w:fill="000080"/>
    </w:pPr>
    <w:rPr>
      <w:rFonts w:ascii="Tahoma" w:hAnsi="Tahoma"/>
    </w:rPr>
  </w:style>
  <w:style w:type="paragraph" w:styleId="Sangradetextonormal">
    <w:name w:val="Body Text Indent"/>
    <w:basedOn w:val="Normal"/>
    <w:semiHidden/>
    <w:rsid w:val="0049219E"/>
    <w:pPr>
      <w:ind w:left="360"/>
      <w:jc w:val="both"/>
    </w:pPr>
    <w:rPr>
      <w:b/>
      <w:i/>
      <w:sz w:val="28"/>
    </w:rPr>
  </w:style>
  <w:style w:type="paragraph" w:styleId="Prrafodelista">
    <w:name w:val="List Paragraph"/>
    <w:basedOn w:val="Normal"/>
    <w:uiPriority w:val="34"/>
    <w:qFormat/>
    <w:rsid w:val="00743247"/>
    <w:pPr>
      <w:ind w:left="720"/>
      <w:contextualSpacing/>
    </w:pPr>
  </w:style>
  <w:style w:type="paragraph" w:customStyle="1" w:styleId="Default">
    <w:name w:val="Default"/>
    <w:rsid w:val="004136CD"/>
    <w:pPr>
      <w:autoSpaceDE w:val="0"/>
      <w:autoSpaceDN w:val="0"/>
      <w:adjustRightInd w:val="0"/>
    </w:pPr>
    <w:rPr>
      <w:rFonts w:ascii="Arial" w:hAnsi="Arial" w:cs="Arial"/>
      <w:color w:val="000000"/>
      <w:sz w:val="24"/>
      <w:szCs w:val="24"/>
    </w:rPr>
  </w:style>
  <w:style w:type="paragraph" w:customStyle="1" w:styleId="Pa8">
    <w:name w:val="Pa8"/>
    <w:basedOn w:val="Default"/>
    <w:next w:val="Default"/>
    <w:uiPriority w:val="99"/>
    <w:rsid w:val="004136CD"/>
    <w:pPr>
      <w:spacing w:line="221" w:lineRule="atLeast"/>
    </w:pPr>
    <w:rPr>
      <w:color w:val="auto"/>
    </w:rPr>
  </w:style>
  <w:style w:type="paragraph" w:customStyle="1" w:styleId="Pa10">
    <w:name w:val="Pa10"/>
    <w:basedOn w:val="Default"/>
    <w:next w:val="Default"/>
    <w:uiPriority w:val="99"/>
    <w:rsid w:val="004136CD"/>
    <w:pPr>
      <w:spacing w:line="221" w:lineRule="atLeast"/>
    </w:pPr>
    <w:rPr>
      <w:color w:val="auto"/>
    </w:rPr>
  </w:style>
  <w:style w:type="paragraph" w:customStyle="1" w:styleId="Pa6">
    <w:name w:val="Pa6"/>
    <w:basedOn w:val="Default"/>
    <w:next w:val="Default"/>
    <w:uiPriority w:val="99"/>
    <w:rsid w:val="00091801"/>
    <w:pPr>
      <w:spacing w:line="201" w:lineRule="atLeast"/>
    </w:pPr>
    <w:rPr>
      <w:color w:val="auto"/>
    </w:rPr>
  </w:style>
  <w:style w:type="character" w:customStyle="1" w:styleId="PiedepginaCar">
    <w:name w:val="Pie de página Car"/>
    <w:basedOn w:val="Fuentedeprrafopredeter"/>
    <w:link w:val="Piedepgina"/>
    <w:uiPriority w:val="99"/>
    <w:rsid w:val="0025110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9FA7B-8279-46A0-BB19-08C9AE7C1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Pages>
  <Words>225</Words>
  <Characters>1146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INFORMACIÓN PROFESIONAL Nº 14/05</vt:lpstr>
    </vt:vector>
  </TitlesOfParts>
  <Company>**</Company>
  <LinksUpToDate>false</LinksUpToDate>
  <CharactersWithSpaces>1369</CharactersWithSpaces>
  <SharedDoc>false</SharedDoc>
  <HLinks>
    <vt:vector size="6" baseType="variant">
      <vt:variant>
        <vt:i4>917617</vt:i4>
      </vt:variant>
      <vt:variant>
        <vt:i4>0</vt:i4>
      </vt:variant>
      <vt:variant>
        <vt:i4>0</vt:i4>
      </vt:variant>
      <vt:variant>
        <vt:i4>5</vt:i4>
      </vt:variant>
      <vt:variant>
        <vt:lpwstr>mailto:Cofzamora@redfarma.org.Inf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INFORMACIÓN PROFESIONAL Nº 14/05</dc:title>
  <dc:creator>****</dc:creator>
  <cp:lastModifiedBy>puri</cp:lastModifiedBy>
  <cp:revision>20</cp:revision>
  <cp:lastPrinted>2013-08-29T08:19:00Z</cp:lastPrinted>
  <dcterms:created xsi:type="dcterms:W3CDTF">2013-05-13T10:47:00Z</dcterms:created>
  <dcterms:modified xsi:type="dcterms:W3CDTF">2013-08-29T08:19:00Z</dcterms:modified>
</cp:coreProperties>
</file>