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D1D1F">
        <w:rPr>
          <w:rFonts w:ascii="Times New Roman" w:hAnsi="Times New Roman"/>
          <w:b/>
          <w:sz w:val="24"/>
          <w:lang w:val="es-ES_tradnl"/>
        </w:rPr>
        <w:t>13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DD1D1F">
        <w:rPr>
          <w:b/>
        </w:rPr>
        <w:t>trega de Recetas Mes: Abril</w:t>
      </w:r>
      <w:r w:rsidR="00E65472">
        <w:rPr>
          <w:b/>
        </w:rPr>
        <w:t xml:space="preserve"> 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AC5D20">
        <w:rPr>
          <w:b/>
          <w:i/>
          <w:sz w:val="36"/>
          <w:u w:val="single"/>
        </w:rPr>
        <w:t>*</w:t>
      </w:r>
      <w:r w:rsidR="00DD1D1F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DD1D1F">
        <w:rPr>
          <w:b/>
          <w:i/>
          <w:sz w:val="36"/>
          <w:u w:val="single"/>
        </w:rPr>
        <w:t>04 de Mayo de 2015,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DD1D1F">
        <w:t xml:space="preserve">      Zamora,  13 de  Abril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5D20">
        <w:rPr>
          <w:rFonts w:ascii="Times New Roman" w:hAnsi="Times New Roman"/>
          <w:b/>
          <w:i/>
          <w:sz w:val="28"/>
          <w:szCs w:val="28"/>
          <w:u w:val="single"/>
        </w:rPr>
        <w:t>*Le recordamos que solo se podrán incluir recetas dispensadas hasta el día 30 de Abril de 2015.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DD1D1F">
      <w:rPr>
        <w:lang w:val="es-ES_tradnl"/>
      </w:rPr>
      <w:t>mora@redfarma.org. Ref. Circ. 13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ACFF-1B8E-403E-8D36-4FED15DB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2015-04-14T07:06:00Z</cp:lastPrinted>
  <dcterms:created xsi:type="dcterms:W3CDTF">2015-04-13T10:21:00Z</dcterms:created>
  <dcterms:modified xsi:type="dcterms:W3CDTF">2015-04-14T07:07:00Z</dcterms:modified>
</cp:coreProperties>
</file>